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F0" w:rsidRPr="003B6A94" w:rsidRDefault="001C17F0" w:rsidP="001C17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mallCaps/>
          <w:color w:val="C00000"/>
          <w:spacing w:val="6"/>
          <w:sz w:val="36"/>
          <w:szCs w:val="36"/>
        </w:rPr>
      </w:pPr>
      <w:r w:rsidRPr="003B6A94">
        <w:rPr>
          <w:rFonts w:ascii="Arial" w:hAnsi="Arial" w:cs="Arial"/>
          <w:b/>
          <w:smallCaps/>
          <w:color w:val="C00000"/>
          <w:spacing w:val="6"/>
          <w:sz w:val="36"/>
          <w:szCs w:val="36"/>
        </w:rPr>
        <w:t>Ordine dei</w:t>
      </w:r>
      <w:r w:rsidR="001E0096" w:rsidRPr="003B6A94">
        <w:rPr>
          <w:rFonts w:ascii="Arial" w:hAnsi="Arial" w:cs="Arial"/>
          <w:b/>
          <w:smallCaps/>
          <w:color w:val="C00000"/>
          <w:spacing w:val="6"/>
          <w:sz w:val="36"/>
          <w:szCs w:val="36"/>
        </w:rPr>
        <w:t xml:space="preserve"> D</w:t>
      </w:r>
      <w:r w:rsidRPr="003B6A94">
        <w:rPr>
          <w:rFonts w:ascii="Arial" w:hAnsi="Arial" w:cs="Arial"/>
          <w:b/>
          <w:smallCaps/>
          <w:color w:val="C00000"/>
          <w:spacing w:val="6"/>
          <w:sz w:val="36"/>
          <w:szCs w:val="36"/>
        </w:rPr>
        <w:t>ottori</w:t>
      </w:r>
      <w:r w:rsidR="001E0096" w:rsidRPr="003B6A94">
        <w:rPr>
          <w:rFonts w:ascii="Arial" w:hAnsi="Arial" w:cs="Arial"/>
          <w:b/>
          <w:smallCaps/>
          <w:color w:val="C00000"/>
          <w:spacing w:val="6"/>
          <w:sz w:val="36"/>
          <w:szCs w:val="36"/>
        </w:rPr>
        <w:t xml:space="preserve"> C</w:t>
      </w:r>
      <w:r w:rsidRPr="003B6A94">
        <w:rPr>
          <w:rFonts w:ascii="Arial" w:hAnsi="Arial" w:cs="Arial"/>
          <w:b/>
          <w:smallCaps/>
          <w:color w:val="C00000"/>
          <w:spacing w:val="6"/>
          <w:sz w:val="36"/>
          <w:szCs w:val="36"/>
        </w:rPr>
        <w:t>ommercialisti</w:t>
      </w:r>
    </w:p>
    <w:p w:rsidR="001C17F0" w:rsidRPr="003B6A94" w:rsidRDefault="001C17F0" w:rsidP="001C17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mallCaps/>
          <w:color w:val="C00000"/>
          <w:spacing w:val="6"/>
          <w:sz w:val="36"/>
          <w:szCs w:val="36"/>
        </w:rPr>
      </w:pPr>
      <w:r w:rsidRPr="003B6A94">
        <w:rPr>
          <w:rFonts w:ascii="Arial" w:hAnsi="Arial" w:cs="Arial"/>
          <w:b/>
          <w:smallCaps/>
          <w:color w:val="C00000"/>
          <w:spacing w:val="6"/>
          <w:sz w:val="36"/>
          <w:szCs w:val="36"/>
        </w:rPr>
        <w:t>ed</w:t>
      </w:r>
      <w:r w:rsidR="001E0096" w:rsidRPr="003B6A94">
        <w:rPr>
          <w:rFonts w:ascii="Arial" w:hAnsi="Arial" w:cs="Arial"/>
          <w:b/>
          <w:smallCaps/>
          <w:color w:val="C00000"/>
          <w:spacing w:val="6"/>
          <w:sz w:val="36"/>
          <w:szCs w:val="36"/>
        </w:rPr>
        <w:t xml:space="preserve"> E</w:t>
      </w:r>
      <w:r w:rsidRPr="003B6A94">
        <w:rPr>
          <w:rFonts w:ascii="Arial" w:hAnsi="Arial" w:cs="Arial"/>
          <w:b/>
          <w:smallCaps/>
          <w:color w:val="C00000"/>
          <w:spacing w:val="6"/>
          <w:sz w:val="36"/>
          <w:szCs w:val="36"/>
        </w:rPr>
        <w:t>sperti</w:t>
      </w:r>
      <w:r w:rsidR="001E0096" w:rsidRPr="003B6A94">
        <w:rPr>
          <w:rFonts w:ascii="Arial" w:hAnsi="Arial" w:cs="Arial"/>
          <w:b/>
          <w:smallCaps/>
          <w:color w:val="C00000"/>
          <w:spacing w:val="6"/>
          <w:sz w:val="36"/>
          <w:szCs w:val="36"/>
        </w:rPr>
        <w:t xml:space="preserve"> C</w:t>
      </w:r>
      <w:r w:rsidRPr="003B6A94">
        <w:rPr>
          <w:rFonts w:ascii="Arial" w:hAnsi="Arial" w:cs="Arial"/>
          <w:b/>
          <w:smallCaps/>
          <w:color w:val="C00000"/>
          <w:spacing w:val="6"/>
          <w:sz w:val="36"/>
          <w:szCs w:val="36"/>
        </w:rPr>
        <w:t>ontabili</w:t>
      </w:r>
    </w:p>
    <w:p w:rsidR="001E0096" w:rsidRPr="003B6A94" w:rsidRDefault="001C17F0" w:rsidP="003B6A94">
      <w:pPr>
        <w:autoSpaceDE w:val="0"/>
        <w:autoSpaceDN w:val="0"/>
        <w:spacing w:after="120" w:line="240" w:lineRule="auto"/>
        <w:jc w:val="center"/>
        <w:rPr>
          <w:rFonts w:ascii="Arial" w:hAnsi="Arial" w:cs="Arial"/>
          <w:b/>
          <w:smallCaps/>
          <w:color w:val="C00000"/>
          <w:spacing w:val="6"/>
          <w:sz w:val="36"/>
          <w:szCs w:val="36"/>
        </w:rPr>
      </w:pPr>
      <w:r w:rsidRPr="003B6A94">
        <w:rPr>
          <w:rFonts w:ascii="Arial" w:hAnsi="Arial" w:cs="Arial"/>
          <w:b/>
          <w:smallCaps/>
          <w:color w:val="C00000"/>
          <w:spacing w:val="6"/>
          <w:sz w:val="36"/>
          <w:szCs w:val="36"/>
        </w:rPr>
        <w:t>di</w:t>
      </w:r>
      <w:r w:rsidR="001E0096" w:rsidRPr="003B6A94">
        <w:rPr>
          <w:rFonts w:ascii="Arial" w:hAnsi="Arial" w:cs="Arial"/>
          <w:b/>
          <w:smallCaps/>
          <w:color w:val="C00000"/>
          <w:spacing w:val="6"/>
          <w:sz w:val="36"/>
          <w:szCs w:val="36"/>
        </w:rPr>
        <w:t xml:space="preserve"> R</w:t>
      </w:r>
      <w:r w:rsidRPr="003B6A94">
        <w:rPr>
          <w:rFonts w:ascii="Arial" w:hAnsi="Arial" w:cs="Arial"/>
          <w:b/>
          <w:smallCaps/>
          <w:color w:val="C00000"/>
          <w:spacing w:val="6"/>
          <w:sz w:val="36"/>
          <w:szCs w:val="36"/>
        </w:rPr>
        <w:t>ossano</w:t>
      </w:r>
    </w:p>
    <w:p w:rsidR="005712D7" w:rsidRDefault="001C17F0" w:rsidP="005712D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609600" cy="594806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18" cy="5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F0" w:rsidRDefault="001C17F0" w:rsidP="005712D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</w:p>
    <w:p w:rsidR="004F1981" w:rsidRPr="004F1981" w:rsidRDefault="001E0096" w:rsidP="001F34CA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  <w:r w:rsidRPr="004F1981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 xml:space="preserve">- COMUNICATO STAMPA </w:t>
      </w:r>
      <w:r w:rsidR="004F1981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–</w:t>
      </w:r>
      <w:bookmarkStart w:id="0" w:name="_GoBack"/>
      <w:bookmarkEnd w:id="0"/>
    </w:p>
    <w:p w:rsidR="001E0096" w:rsidRPr="005712D7" w:rsidRDefault="001E0096" w:rsidP="002E3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/>
        <w:autoSpaceDE w:val="0"/>
        <w:autoSpaceDN w:val="0"/>
        <w:spacing w:after="120" w:line="240" w:lineRule="auto"/>
        <w:jc w:val="center"/>
        <w:rPr>
          <w:rFonts w:ascii="Arial" w:hAnsi="Arial" w:cs="Arial"/>
          <w:b/>
          <w:color w:val="FFFFFF"/>
          <w:spacing w:val="6"/>
          <w:sz w:val="28"/>
          <w:szCs w:val="28"/>
        </w:rPr>
      </w:pPr>
      <w:r w:rsidRPr="005712D7">
        <w:rPr>
          <w:rFonts w:ascii="Arial" w:hAnsi="Arial" w:cs="Arial"/>
          <w:b/>
          <w:color w:val="FFFFFF"/>
          <w:spacing w:val="6"/>
          <w:sz w:val="28"/>
          <w:szCs w:val="28"/>
        </w:rPr>
        <w:t>Giovedì 31 marzo 2016</w:t>
      </w:r>
    </w:p>
    <w:p w:rsidR="001E0096" w:rsidRPr="005712D7" w:rsidRDefault="001E0096" w:rsidP="004F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240" w:line="240" w:lineRule="auto"/>
        <w:jc w:val="both"/>
        <w:rPr>
          <w:rFonts w:ascii="Arial" w:hAnsi="Arial" w:cs="Arial"/>
          <w:b/>
          <w:color w:val="000000"/>
          <w:spacing w:val="6"/>
          <w:sz w:val="28"/>
          <w:szCs w:val="28"/>
        </w:rPr>
      </w:pPr>
      <w:r w:rsidRPr="005712D7">
        <w:rPr>
          <w:rFonts w:ascii="Arial" w:hAnsi="Arial" w:cs="Arial"/>
          <w:b/>
          <w:color w:val="000000"/>
          <w:spacing w:val="6"/>
          <w:sz w:val="28"/>
          <w:szCs w:val="28"/>
        </w:rPr>
        <w:t>CONVEGNO - “GLI INCENTIVI I.NA.I.L. ALLE IMPRESE PER LA SICUREZZA SUL LAVORO – Investire in sicurezza conviene”</w:t>
      </w:r>
    </w:p>
    <w:p w:rsidR="0058503F" w:rsidRPr="005712D7" w:rsidRDefault="0058503F" w:rsidP="004F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567"/>
        <w:jc w:val="both"/>
        <w:rPr>
          <w:rStyle w:val="testoarticolo"/>
          <w:rFonts w:ascii="Arial" w:hAnsi="Arial" w:cs="Arial"/>
          <w:i/>
          <w:sz w:val="20"/>
          <w:szCs w:val="20"/>
        </w:rPr>
      </w:pPr>
      <w:r w:rsidRPr="005712D7">
        <w:rPr>
          <w:rFonts w:ascii="Arial" w:hAnsi="Arial" w:cs="Arial"/>
          <w:b/>
          <w:sz w:val="20"/>
          <w:szCs w:val="20"/>
        </w:rPr>
        <w:t>CORIGLIANO CALABRO</w:t>
      </w:r>
      <w:r w:rsidR="001E0096" w:rsidRPr="005712D7">
        <w:rPr>
          <w:rFonts w:ascii="Arial" w:hAnsi="Arial" w:cs="Arial"/>
          <w:sz w:val="20"/>
          <w:szCs w:val="20"/>
        </w:rPr>
        <w:t xml:space="preserve"> — Il </w:t>
      </w:r>
      <w:r w:rsidRPr="005712D7">
        <w:rPr>
          <w:rFonts w:ascii="Arial" w:hAnsi="Arial" w:cs="Arial"/>
          <w:sz w:val="20"/>
          <w:szCs w:val="20"/>
        </w:rPr>
        <w:t>31</w:t>
      </w:r>
      <w:r w:rsidR="001E0096" w:rsidRPr="005712D7">
        <w:rPr>
          <w:rFonts w:ascii="Arial" w:hAnsi="Arial" w:cs="Arial"/>
          <w:sz w:val="20"/>
          <w:szCs w:val="20"/>
        </w:rPr>
        <w:t xml:space="preserve"> marzo 201</w:t>
      </w:r>
      <w:r w:rsidRPr="005712D7">
        <w:rPr>
          <w:rFonts w:ascii="Arial" w:hAnsi="Arial" w:cs="Arial"/>
          <w:sz w:val="20"/>
          <w:szCs w:val="20"/>
        </w:rPr>
        <w:t>6</w:t>
      </w:r>
      <w:r w:rsidR="001E0096" w:rsidRPr="005712D7">
        <w:rPr>
          <w:rFonts w:ascii="Arial" w:hAnsi="Arial" w:cs="Arial"/>
          <w:sz w:val="20"/>
          <w:szCs w:val="20"/>
        </w:rPr>
        <w:t xml:space="preserve"> </w:t>
      </w:r>
      <w:r w:rsidRPr="005712D7">
        <w:rPr>
          <w:rStyle w:val="testoarticolo"/>
          <w:rFonts w:ascii="Arial" w:hAnsi="Arial" w:cs="Arial"/>
          <w:sz w:val="20"/>
          <w:szCs w:val="20"/>
        </w:rPr>
        <w:t>presso il Salone degli Specchi del Castello Ducale di Corigliano Calabro (CS), l’Ordine dei Dottori Commercialisti ed Esperti Contabili di Rossa</w:t>
      </w:r>
      <w:r w:rsidR="002E339B" w:rsidRPr="005712D7">
        <w:rPr>
          <w:rStyle w:val="testoarticolo"/>
          <w:rFonts w:ascii="Arial" w:hAnsi="Arial" w:cs="Arial"/>
          <w:sz w:val="20"/>
          <w:szCs w:val="20"/>
        </w:rPr>
        <w:t>no e l’Ordine dei Consulenti del Lavoro della Provincia di Cosenza</w:t>
      </w:r>
      <w:r w:rsidR="00FE4FB8" w:rsidRPr="005712D7">
        <w:rPr>
          <w:rStyle w:val="testoarticolo"/>
          <w:rFonts w:ascii="Arial" w:hAnsi="Arial" w:cs="Arial"/>
          <w:sz w:val="20"/>
          <w:szCs w:val="20"/>
        </w:rPr>
        <w:t xml:space="preserve"> in collaborazione con </w:t>
      </w:r>
      <w:proofErr w:type="spellStart"/>
      <w:r w:rsidR="00FE4FB8" w:rsidRPr="005712D7">
        <w:rPr>
          <w:rStyle w:val="testoarticolo"/>
          <w:rFonts w:ascii="Arial" w:hAnsi="Arial" w:cs="Arial"/>
          <w:sz w:val="20"/>
          <w:szCs w:val="20"/>
        </w:rPr>
        <w:t>Servizinnova</w:t>
      </w:r>
      <w:proofErr w:type="spellEnd"/>
      <w:r w:rsidR="00FE4FB8" w:rsidRPr="005712D7">
        <w:rPr>
          <w:rStyle w:val="testoarticolo"/>
          <w:rFonts w:ascii="Arial" w:hAnsi="Arial" w:cs="Arial"/>
          <w:sz w:val="20"/>
          <w:szCs w:val="20"/>
        </w:rPr>
        <w:t xml:space="preserve"> </w:t>
      </w:r>
      <w:r w:rsidR="009E7ACB">
        <w:rPr>
          <w:rStyle w:val="testoarticolo"/>
          <w:rFonts w:ascii="Arial" w:hAnsi="Arial" w:cs="Arial"/>
          <w:sz w:val="20"/>
          <w:szCs w:val="20"/>
        </w:rPr>
        <w:t>(</w:t>
      </w:r>
      <w:r w:rsidR="00FE4FB8" w:rsidRPr="005712D7">
        <w:rPr>
          <w:rStyle w:val="testoarticolo"/>
          <w:rFonts w:ascii="Arial" w:hAnsi="Arial" w:cs="Arial"/>
          <w:sz w:val="20"/>
          <w:szCs w:val="20"/>
        </w:rPr>
        <w:t xml:space="preserve">società </w:t>
      </w:r>
      <w:r w:rsidR="009E7ACB">
        <w:rPr>
          <w:rStyle w:val="testoarticolo"/>
          <w:rFonts w:ascii="Arial" w:hAnsi="Arial" w:cs="Arial"/>
          <w:sz w:val="20"/>
          <w:szCs w:val="20"/>
        </w:rPr>
        <w:t>di consulenza specializzata nella Finanza Agevolata)</w:t>
      </w:r>
      <w:r w:rsidR="002E339B" w:rsidRPr="005712D7">
        <w:rPr>
          <w:rStyle w:val="testoarticolo"/>
          <w:rFonts w:ascii="Arial" w:hAnsi="Arial" w:cs="Arial"/>
          <w:sz w:val="20"/>
          <w:szCs w:val="20"/>
        </w:rPr>
        <w:t>, con il patrocinio del</w:t>
      </w:r>
      <w:r w:rsidRPr="005712D7">
        <w:rPr>
          <w:rStyle w:val="testoarticolo"/>
          <w:rFonts w:ascii="Arial" w:hAnsi="Arial" w:cs="Arial"/>
          <w:sz w:val="20"/>
          <w:szCs w:val="20"/>
        </w:rPr>
        <w:t>l’I.NA.I.L.</w:t>
      </w:r>
      <w:r w:rsidR="009E7ACB">
        <w:rPr>
          <w:rStyle w:val="testoarticolo"/>
          <w:rFonts w:ascii="Arial" w:hAnsi="Arial" w:cs="Arial"/>
          <w:sz w:val="20"/>
          <w:szCs w:val="20"/>
        </w:rPr>
        <w:t xml:space="preserve">, di </w:t>
      </w:r>
      <w:proofErr w:type="spellStart"/>
      <w:r w:rsidR="009E7ACB">
        <w:rPr>
          <w:rStyle w:val="testoarticolo"/>
          <w:rFonts w:ascii="Arial" w:hAnsi="Arial" w:cs="Arial"/>
          <w:sz w:val="20"/>
          <w:szCs w:val="20"/>
        </w:rPr>
        <w:t>Accredia</w:t>
      </w:r>
      <w:proofErr w:type="spellEnd"/>
      <w:r w:rsidR="009E7ACB">
        <w:rPr>
          <w:rStyle w:val="testoarticolo"/>
          <w:rFonts w:ascii="Arial" w:hAnsi="Arial" w:cs="Arial"/>
          <w:sz w:val="20"/>
          <w:szCs w:val="20"/>
        </w:rPr>
        <w:t xml:space="preserve">, </w:t>
      </w:r>
      <w:proofErr w:type="spellStart"/>
      <w:r w:rsidR="009E7ACB">
        <w:rPr>
          <w:rStyle w:val="testoarticolo"/>
          <w:rFonts w:ascii="Arial" w:hAnsi="Arial" w:cs="Arial"/>
          <w:sz w:val="20"/>
          <w:szCs w:val="20"/>
        </w:rPr>
        <w:t>Manager</w:t>
      </w:r>
      <w:r w:rsidR="005A15D7">
        <w:rPr>
          <w:rStyle w:val="testoarticolo"/>
          <w:rFonts w:ascii="Arial" w:hAnsi="Arial" w:cs="Arial"/>
          <w:sz w:val="20"/>
          <w:szCs w:val="20"/>
        </w:rPr>
        <w:t>i</w:t>
      </w:r>
      <w:r w:rsidR="002E339B" w:rsidRPr="005712D7">
        <w:rPr>
          <w:rStyle w:val="testoarticolo"/>
          <w:rFonts w:ascii="Arial" w:hAnsi="Arial" w:cs="Arial"/>
          <w:sz w:val="20"/>
          <w:szCs w:val="20"/>
        </w:rPr>
        <w:t>talia</w:t>
      </w:r>
      <w:proofErr w:type="spellEnd"/>
      <w:r w:rsidR="002E339B" w:rsidRPr="005712D7">
        <w:rPr>
          <w:rStyle w:val="testoarticolo"/>
          <w:rFonts w:ascii="Arial" w:hAnsi="Arial" w:cs="Arial"/>
          <w:sz w:val="20"/>
          <w:szCs w:val="20"/>
        </w:rPr>
        <w:t xml:space="preserve"> Bari, </w:t>
      </w:r>
      <w:proofErr w:type="spellStart"/>
      <w:r w:rsidR="002E339B" w:rsidRPr="005712D7">
        <w:rPr>
          <w:rStyle w:val="testoarticolo"/>
          <w:rFonts w:ascii="Arial" w:hAnsi="Arial" w:cs="Arial"/>
          <w:sz w:val="20"/>
          <w:szCs w:val="20"/>
        </w:rPr>
        <w:t>Unioncamere</w:t>
      </w:r>
      <w:proofErr w:type="spellEnd"/>
      <w:r w:rsidR="002E339B" w:rsidRPr="005712D7">
        <w:rPr>
          <w:rStyle w:val="testoarticolo"/>
          <w:rFonts w:ascii="Arial" w:hAnsi="Arial" w:cs="Arial"/>
          <w:sz w:val="20"/>
          <w:szCs w:val="20"/>
        </w:rPr>
        <w:t xml:space="preserve"> Calabria, Confindustria Cosenza, Confagricoltura Cosenza, Ance Cosenza e Città di Corigliano Calabro, terranno il convegno dal </w:t>
      </w:r>
      <w:r w:rsidRPr="005712D7">
        <w:rPr>
          <w:rStyle w:val="testoarticolo"/>
          <w:rFonts w:ascii="Arial" w:hAnsi="Arial" w:cs="Arial"/>
          <w:sz w:val="20"/>
          <w:szCs w:val="20"/>
        </w:rPr>
        <w:t xml:space="preserve">tema: </w:t>
      </w:r>
      <w:r w:rsidRPr="005712D7">
        <w:rPr>
          <w:rStyle w:val="testoarticolo"/>
          <w:rFonts w:ascii="Arial" w:hAnsi="Arial" w:cs="Arial"/>
          <w:i/>
          <w:sz w:val="20"/>
          <w:szCs w:val="20"/>
        </w:rPr>
        <w:t>“</w:t>
      </w:r>
      <w:r w:rsidRPr="009E7ACB">
        <w:rPr>
          <w:rStyle w:val="testoarticolo"/>
          <w:rFonts w:ascii="Arial" w:hAnsi="Arial" w:cs="Arial"/>
          <w:b/>
          <w:i/>
          <w:sz w:val="20"/>
          <w:szCs w:val="20"/>
        </w:rPr>
        <w:t>Gli incentivi I.NA.I.L. alle imprese per la sicurezza sul lavoro</w:t>
      </w:r>
      <w:r w:rsidR="005A15D7" w:rsidRPr="005A15D7">
        <w:rPr>
          <w:rStyle w:val="testoarticolo"/>
          <w:rFonts w:ascii="Arial" w:hAnsi="Arial" w:cs="Arial"/>
          <w:i/>
          <w:sz w:val="20"/>
          <w:szCs w:val="20"/>
        </w:rPr>
        <w:t>”</w:t>
      </w:r>
      <w:r w:rsidRPr="005712D7">
        <w:rPr>
          <w:rStyle w:val="testoarticolo"/>
          <w:rFonts w:ascii="Arial" w:hAnsi="Arial" w:cs="Arial"/>
          <w:i/>
          <w:sz w:val="20"/>
          <w:szCs w:val="20"/>
        </w:rPr>
        <w:t xml:space="preserve"> – </w:t>
      </w:r>
      <w:r w:rsidR="005A15D7">
        <w:rPr>
          <w:rStyle w:val="testoarticolo"/>
          <w:rFonts w:ascii="Arial" w:hAnsi="Arial" w:cs="Arial"/>
          <w:i/>
          <w:sz w:val="20"/>
          <w:szCs w:val="20"/>
        </w:rPr>
        <w:t>“</w:t>
      </w:r>
      <w:r w:rsidRPr="005712D7">
        <w:rPr>
          <w:rStyle w:val="testoarticolo"/>
          <w:rFonts w:ascii="Arial" w:hAnsi="Arial" w:cs="Arial"/>
          <w:i/>
          <w:sz w:val="20"/>
          <w:szCs w:val="20"/>
        </w:rPr>
        <w:t xml:space="preserve">Investire in sicurezza conviene”. </w:t>
      </w:r>
    </w:p>
    <w:p w:rsidR="001F34CA" w:rsidRDefault="001F34CA" w:rsidP="001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567"/>
        <w:jc w:val="both"/>
        <w:rPr>
          <w:rStyle w:val="testoarticolo"/>
          <w:rFonts w:ascii="Arial" w:hAnsi="Arial" w:cs="Arial"/>
          <w:sz w:val="20"/>
          <w:szCs w:val="20"/>
        </w:rPr>
      </w:pPr>
      <w:r>
        <w:rPr>
          <w:rStyle w:val="testoarticolo"/>
          <w:rFonts w:ascii="Arial" w:hAnsi="Arial" w:cs="Arial"/>
          <w:sz w:val="20"/>
          <w:szCs w:val="20"/>
        </w:rPr>
        <w:t xml:space="preserve">I lavori saranno coordinati dal </w:t>
      </w:r>
      <w:r w:rsidRPr="005A15D7">
        <w:rPr>
          <w:rStyle w:val="testoarticolo"/>
          <w:rFonts w:ascii="Arial" w:hAnsi="Arial" w:cs="Arial"/>
          <w:b/>
          <w:sz w:val="20"/>
          <w:szCs w:val="20"/>
        </w:rPr>
        <w:t xml:space="preserve">Dott. Carlo </w:t>
      </w:r>
      <w:proofErr w:type="spellStart"/>
      <w:r w:rsidRPr="005A15D7">
        <w:rPr>
          <w:rStyle w:val="testoarticolo"/>
          <w:rFonts w:ascii="Arial" w:hAnsi="Arial" w:cs="Arial"/>
          <w:b/>
          <w:sz w:val="20"/>
          <w:szCs w:val="20"/>
        </w:rPr>
        <w:t>Plastina</w:t>
      </w:r>
      <w:proofErr w:type="spellEnd"/>
      <w:r>
        <w:rPr>
          <w:rStyle w:val="testoarticolo"/>
          <w:rFonts w:ascii="Arial" w:hAnsi="Arial" w:cs="Arial"/>
          <w:sz w:val="20"/>
          <w:szCs w:val="20"/>
        </w:rPr>
        <w:t xml:space="preserve"> (Presidente Ordine Dottori Commercialisti ed Esperti Contabili di Rossano) e la </w:t>
      </w:r>
      <w:r w:rsidRPr="0068615C">
        <w:rPr>
          <w:rStyle w:val="testoarticolo"/>
          <w:rFonts w:ascii="Arial" w:hAnsi="Arial" w:cs="Arial"/>
          <w:b/>
          <w:sz w:val="20"/>
          <w:szCs w:val="20"/>
        </w:rPr>
        <w:t>Dott.ssa Fabiola Via</w:t>
      </w:r>
      <w:r>
        <w:rPr>
          <w:rStyle w:val="testoarticolo"/>
          <w:rFonts w:ascii="Arial" w:hAnsi="Arial" w:cs="Arial"/>
          <w:sz w:val="20"/>
          <w:szCs w:val="20"/>
        </w:rPr>
        <w:t xml:space="preserve"> (Presidente Ordine dei Consulenti del Lavoro del Consiglio Provinciale di Cosenza)</w:t>
      </w:r>
      <w:r>
        <w:rPr>
          <w:rStyle w:val="testoarticolo"/>
          <w:rFonts w:ascii="Arial" w:hAnsi="Arial" w:cs="Arial"/>
          <w:sz w:val="20"/>
          <w:szCs w:val="20"/>
        </w:rPr>
        <w:t>.</w:t>
      </w:r>
    </w:p>
    <w:p w:rsidR="0042677F" w:rsidRPr="005712D7" w:rsidRDefault="00FE4FB8" w:rsidP="0042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567"/>
        <w:jc w:val="both"/>
        <w:rPr>
          <w:rStyle w:val="testoarticolo"/>
          <w:rFonts w:ascii="Arial" w:hAnsi="Arial" w:cs="Arial"/>
          <w:sz w:val="20"/>
          <w:szCs w:val="20"/>
        </w:rPr>
      </w:pPr>
      <w:r w:rsidRPr="005712D7">
        <w:rPr>
          <w:rStyle w:val="testoarticolo"/>
          <w:rFonts w:ascii="Arial" w:hAnsi="Arial" w:cs="Arial"/>
          <w:sz w:val="20"/>
          <w:szCs w:val="20"/>
        </w:rPr>
        <w:t>Dopo i saluti istituzionali</w:t>
      </w:r>
      <w:r w:rsidR="001F34CA">
        <w:rPr>
          <w:rStyle w:val="testoarticolo"/>
          <w:rFonts w:ascii="Arial" w:hAnsi="Arial" w:cs="Arial"/>
          <w:sz w:val="20"/>
          <w:szCs w:val="20"/>
        </w:rPr>
        <w:t xml:space="preserve"> - </w:t>
      </w:r>
      <w:r w:rsidRPr="005712D7">
        <w:rPr>
          <w:rStyle w:val="testoarticolo"/>
          <w:rFonts w:ascii="Arial" w:hAnsi="Arial" w:cs="Arial"/>
          <w:sz w:val="20"/>
          <w:szCs w:val="20"/>
        </w:rPr>
        <w:t xml:space="preserve">da parte di </w:t>
      </w:r>
      <w:r w:rsidRPr="005712D7">
        <w:rPr>
          <w:rStyle w:val="testoarticolo"/>
          <w:rFonts w:ascii="Arial" w:hAnsi="Arial" w:cs="Arial"/>
          <w:b/>
          <w:sz w:val="20"/>
          <w:szCs w:val="20"/>
        </w:rPr>
        <w:t>Franco Bruno</w:t>
      </w:r>
      <w:r w:rsidRPr="005712D7">
        <w:rPr>
          <w:rStyle w:val="testoarticolo"/>
          <w:rFonts w:ascii="Arial" w:hAnsi="Arial" w:cs="Arial"/>
          <w:sz w:val="20"/>
          <w:szCs w:val="20"/>
        </w:rPr>
        <w:t xml:space="preserve"> (Vicepresidente della Provincia di Cosenza), dell’</w:t>
      </w:r>
      <w:r w:rsidRPr="005712D7">
        <w:rPr>
          <w:rStyle w:val="testoarticolo"/>
          <w:rFonts w:ascii="Arial" w:hAnsi="Arial" w:cs="Arial"/>
          <w:b/>
          <w:sz w:val="20"/>
          <w:szCs w:val="20"/>
        </w:rPr>
        <w:t xml:space="preserve">On. Giuseppe Geraci </w:t>
      </w:r>
      <w:r w:rsidRPr="005712D7">
        <w:rPr>
          <w:rStyle w:val="testoarticolo"/>
          <w:rFonts w:ascii="Arial" w:hAnsi="Arial" w:cs="Arial"/>
          <w:sz w:val="20"/>
          <w:szCs w:val="20"/>
        </w:rPr>
        <w:t xml:space="preserve">(Sindaco della Città di Corigliano Calabro) e del </w:t>
      </w:r>
      <w:r w:rsidRPr="005712D7">
        <w:rPr>
          <w:rStyle w:val="testoarticolo"/>
          <w:rFonts w:ascii="Arial" w:hAnsi="Arial" w:cs="Arial"/>
          <w:b/>
          <w:sz w:val="20"/>
          <w:szCs w:val="20"/>
        </w:rPr>
        <w:t xml:space="preserve">Dott. </w:t>
      </w:r>
      <w:proofErr w:type="spellStart"/>
      <w:r w:rsidRPr="005712D7">
        <w:rPr>
          <w:rStyle w:val="testoarticolo"/>
          <w:rFonts w:ascii="Arial" w:hAnsi="Arial" w:cs="Arial"/>
          <w:b/>
          <w:sz w:val="20"/>
          <w:szCs w:val="20"/>
        </w:rPr>
        <w:t>Giovan</w:t>
      </w:r>
      <w:proofErr w:type="spellEnd"/>
      <w:r w:rsidRPr="005712D7">
        <w:rPr>
          <w:rStyle w:val="testoarticolo"/>
          <w:rFonts w:ascii="Arial" w:hAnsi="Arial" w:cs="Arial"/>
          <w:b/>
          <w:sz w:val="20"/>
          <w:szCs w:val="20"/>
        </w:rPr>
        <w:t xml:space="preserve"> Battista </w:t>
      </w:r>
      <w:proofErr w:type="spellStart"/>
      <w:r w:rsidRPr="005712D7">
        <w:rPr>
          <w:rStyle w:val="testoarticolo"/>
          <w:rFonts w:ascii="Arial" w:hAnsi="Arial" w:cs="Arial"/>
          <w:b/>
          <w:sz w:val="20"/>
          <w:szCs w:val="20"/>
        </w:rPr>
        <w:t>Perciaccante</w:t>
      </w:r>
      <w:proofErr w:type="spellEnd"/>
      <w:r w:rsidRPr="005712D7">
        <w:rPr>
          <w:rStyle w:val="testoarticolo"/>
          <w:rFonts w:ascii="Arial" w:hAnsi="Arial" w:cs="Arial"/>
          <w:sz w:val="20"/>
          <w:szCs w:val="20"/>
        </w:rPr>
        <w:t xml:space="preserve"> (</w:t>
      </w:r>
      <w:r w:rsidRPr="005712D7">
        <w:rPr>
          <w:rStyle w:val="testoarticolo"/>
          <w:rFonts w:ascii="Arial" w:eastAsia="Calibri" w:hAnsi="Arial" w:cs="Arial"/>
          <w:sz w:val="20"/>
          <w:szCs w:val="20"/>
        </w:rPr>
        <w:t>Presidente ANCE</w:t>
      </w:r>
      <w:r w:rsidRPr="005712D7">
        <w:rPr>
          <w:rStyle w:val="testoarticolo"/>
          <w:rFonts w:ascii="Arial" w:hAnsi="Arial" w:cs="Arial"/>
          <w:sz w:val="20"/>
          <w:szCs w:val="20"/>
        </w:rPr>
        <w:t xml:space="preserve"> </w:t>
      </w:r>
      <w:r w:rsidRPr="005712D7">
        <w:rPr>
          <w:rStyle w:val="testoarticolo"/>
          <w:rFonts w:ascii="Arial" w:eastAsia="Calibri" w:hAnsi="Arial" w:cs="Arial"/>
          <w:sz w:val="20"/>
          <w:szCs w:val="20"/>
        </w:rPr>
        <w:t>Cosenza e Comitato Mezzogiorno e Isole, Componente del Comitato di Presidenza dell'Associazione Nazionale Costruttori Edili</w:t>
      </w:r>
      <w:r w:rsidRPr="005712D7">
        <w:rPr>
          <w:rStyle w:val="testoarticolo"/>
          <w:rFonts w:ascii="Arial" w:hAnsi="Arial" w:cs="Arial"/>
          <w:sz w:val="20"/>
          <w:szCs w:val="20"/>
        </w:rPr>
        <w:t>),</w:t>
      </w:r>
      <w:r w:rsidR="005A15D7">
        <w:rPr>
          <w:rStyle w:val="testoarticolo"/>
          <w:rFonts w:ascii="Arial" w:hAnsi="Arial" w:cs="Arial"/>
          <w:sz w:val="20"/>
          <w:szCs w:val="20"/>
        </w:rPr>
        <w:t xml:space="preserve"> coordina i lavori </w:t>
      </w:r>
      <w:r w:rsidR="001F34CA">
        <w:rPr>
          <w:rStyle w:val="testoarticolo"/>
          <w:rFonts w:ascii="Arial" w:hAnsi="Arial" w:cs="Arial"/>
          <w:sz w:val="20"/>
          <w:szCs w:val="20"/>
        </w:rPr>
        <w:t xml:space="preserve">- </w:t>
      </w:r>
      <w:r w:rsidRPr="005712D7">
        <w:rPr>
          <w:rStyle w:val="testoarticolo"/>
          <w:rFonts w:ascii="Arial" w:hAnsi="Arial" w:cs="Arial"/>
          <w:sz w:val="20"/>
          <w:szCs w:val="20"/>
        </w:rPr>
        <w:t xml:space="preserve">il </w:t>
      </w:r>
      <w:r w:rsidRPr="005712D7">
        <w:rPr>
          <w:rStyle w:val="testoarticolo"/>
          <w:rFonts w:ascii="Arial" w:hAnsi="Arial" w:cs="Arial"/>
          <w:b/>
          <w:sz w:val="20"/>
          <w:szCs w:val="20"/>
        </w:rPr>
        <w:t>Dott</w:t>
      </w:r>
      <w:r w:rsidRPr="005712D7">
        <w:rPr>
          <w:rStyle w:val="testoarticolo"/>
          <w:rFonts w:ascii="Arial" w:eastAsia="Calibri" w:hAnsi="Arial" w:cs="Arial"/>
          <w:b/>
          <w:sz w:val="20"/>
          <w:szCs w:val="20"/>
        </w:rPr>
        <w:t>. L</w:t>
      </w:r>
      <w:r w:rsidRPr="005712D7">
        <w:rPr>
          <w:rStyle w:val="testoarticolo"/>
          <w:rFonts w:ascii="Arial" w:hAnsi="Arial" w:cs="Arial"/>
          <w:b/>
          <w:sz w:val="20"/>
          <w:szCs w:val="20"/>
        </w:rPr>
        <w:t>uca</w:t>
      </w:r>
      <w:r w:rsidRPr="005712D7">
        <w:rPr>
          <w:rStyle w:val="testoarticolo"/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5712D7">
        <w:rPr>
          <w:rStyle w:val="testoarticolo"/>
          <w:rFonts w:ascii="Arial" w:eastAsia="Calibri" w:hAnsi="Arial" w:cs="Arial"/>
          <w:b/>
          <w:sz w:val="20"/>
          <w:szCs w:val="20"/>
        </w:rPr>
        <w:t>P</w:t>
      </w:r>
      <w:r w:rsidRPr="005712D7">
        <w:rPr>
          <w:rStyle w:val="testoarticolo"/>
          <w:rFonts w:ascii="Arial" w:hAnsi="Arial" w:cs="Arial"/>
          <w:b/>
          <w:sz w:val="20"/>
          <w:szCs w:val="20"/>
        </w:rPr>
        <w:t>antusa</w:t>
      </w:r>
      <w:proofErr w:type="spellEnd"/>
      <w:r w:rsidRPr="005712D7">
        <w:rPr>
          <w:rStyle w:val="testoarticolo"/>
          <w:rFonts w:ascii="Arial" w:eastAsia="Calibri" w:hAnsi="Arial" w:cs="Arial"/>
          <w:sz w:val="20"/>
          <w:szCs w:val="20"/>
        </w:rPr>
        <w:t xml:space="preserve"> </w:t>
      </w:r>
      <w:r w:rsidRPr="005712D7">
        <w:rPr>
          <w:rStyle w:val="testoarticolo"/>
          <w:rFonts w:ascii="Arial" w:hAnsi="Arial" w:cs="Arial"/>
          <w:sz w:val="20"/>
          <w:szCs w:val="20"/>
        </w:rPr>
        <w:t>(</w:t>
      </w:r>
      <w:r w:rsidRPr="005712D7">
        <w:rPr>
          <w:rStyle w:val="testoarticolo"/>
          <w:rFonts w:ascii="Arial" w:eastAsia="Calibri" w:hAnsi="Arial" w:cs="Arial"/>
          <w:sz w:val="20"/>
          <w:szCs w:val="20"/>
        </w:rPr>
        <w:t>Direttore Provinciale I.NA.I.L. COSENZA</w:t>
      </w:r>
      <w:r w:rsidRPr="005712D7">
        <w:rPr>
          <w:rStyle w:val="testoarticolo"/>
          <w:rFonts w:ascii="Arial" w:hAnsi="Arial" w:cs="Arial"/>
          <w:sz w:val="20"/>
          <w:szCs w:val="20"/>
        </w:rPr>
        <w:t xml:space="preserve">) </w:t>
      </w:r>
      <w:r w:rsidRPr="005712D7">
        <w:rPr>
          <w:rStyle w:val="testoarticolo"/>
          <w:rFonts w:ascii="Arial" w:eastAsia="Calibri" w:hAnsi="Arial" w:cs="Arial"/>
          <w:sz w:val="20"/>
          <w:szCs w:val="20"/>
        </w:rPr>
        <w:t>present</w:t>
      </w:r>
      <w:r w:rsidRPr="005712D7">
        <w:rPr>
          <w:rStyle w:val="testoarticolo"/>
          <w:rFonts w:ascii="Arial" w:hAnsi="Arial" w:cs="Arial"/>
          <w:sz w:val="20"/>
          <w:szCs w:val="20"/>
        </w:rPr>
        <w:t xml:space="preserve">erà </w:t>
      </w:r>
      <w:r w:rsidRPr="005712D7">
        <w:rPr>
          <w:rStyle w:val="testoarticolo"/>
          <w:rFonts w:ascii="Arial" w:eastAsia="Calibri" w:hAnsi="Arial" w:cs="Arial"/>
          <w:sz w:val="20"/>
          <w:szCs w:val="20"/>
        </w:rPr>
        <w:t>la sede di Cosenza sul versante della prevenzione.</w:t>
      </w:r>
      <w:r w:rsidRPr="005712D7">
        <w:rPr>
          <w:rStyle w:val="testoarticolo"/>
          <w:rFonts w:ascii="Arial" w:hAnsi="Arial" w:cs="Arial"/>
          <w:sz w:val="20"/>
          <w:szCs w:val="20"/>
        </w:rPr>
        <w:t xml:space="preserve"> Seguirà l’intervento del </w:t>
      </w:r>
      <w:r w:rsidRPr="005712D7">
        <w:rPr>
          <w:rStyle w:val="testoarticolo"/>
          <w:rFonts w:ascii="Arial" w:eastAsia="Calibri" w:hAnsi="Arial" w:cs="Arial"/>
          <w:sz w:val="20"/>
          <w:szCs w:val="20"/>
        </w:rPr>
        <w:t>Direttore Regionale I.NA.I.L. CALABRIA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 xml:space="preserve">, </w:t>
      </w:r>
      <w:r w:rsidR="0042677F" w:rsidRPr="005712D7">
        <w:rPr>
          <w:rStyle w:val="testoarticolo"/>
          <w:rFonts w:ascii="Arial" w:eastAsia="Calibri" w:hAnsi="Arial" w:cs="Arial"/>
          <w:b/>
          <w:sz w:val="20"/>
          <w:szCs w:val="20"/>
        </w:rPr>
        <w:t>D</w:t>
      </w:r>
      <w:r w:rsidR="0042677F" w:rsidRPr="005712D7">
        <w:rPr>
          <w:rStyle w:val="testoarticolo"/>
          <w:rFonts w:ascii="Arial" w:hAnsi="Arial" w:cs="Arial"/>
          <w:b/>
          <w:sz w:val="20"/>
          <w:szCs w:val="20"/>
        </w:rPr>
        <w:t>ott</w:t>
      </w:r>
      <w:r w:rsidR="0042677F" w:rsidRPr="005712D7">
        <w:rPr>
          <w:rStyle w:val="testoarticolo"/>
          <w:rFonts w:ascii="Arial" w:eastAsia="Calibri" w:hAnsi="Arial" w:cs="Arial"/>
          <w:b/>
          <w:sz w:val="20"/>
          <w:szCs w:val="20"/>
        </w:rPr>
        <w:t>. E</w:t>
      </w:r>
      <w:r w:rsidR="0042677F" w:rsidRPr="005712D7">
        <w:rPr>
          <w:rStyle w:val="testoarticolo"/>
          <w:rFonts w:ascii="Arial" w:hAnsi="Arial" w:cs="Arial"/>
          <w:b/>
          <w:sz w:val="20"/>
          <w:szCs w:val="20"/>
        </w:rPr>
        <w:t>midio</w:t>
      </w:r>
      <w:r w:rsidR="0042677F" w:rsidRPr="005712D7">
        <w:rPr>
          <w:rStyle w:val="testoarticolo"/>
          <w:rFonts w:ascii="Arial" w:eastAsia="Calibri" w:hAnsi="Arial" w:cs="Arial"/>
          <w:b/>
          <w:sz w:val="20"/>
          <w:szCs w:val="20"/>
        </w:rPr>
        <w:t xml:space="preserve"> S</w:t>
      </w:r>
      <w:r w:rsidR="0042677F" w:rsidRPr="005712D7">
        <w:rPr>
          <w:rStyle w:val="testoarticolo"/>
          <w:rFonts w:ascii="Arial" w:hAnsi="Arial" w:cs="Arial"/>
          <w:b/>
          <w:sz w:val="20"/>
          <w:szCs w:val="20"/>
        </w:rPr>
        <w:t>ilenzi</w:t>
      </w:r>
      <w:r w:rsidR="0042677F" w:rsidRPr="005712D7">
        <w:rPr>
          <w:rStyle w:val="testoarticolo"/>
          <w:rFonts w:ascii="Arial" w:eastAsia="Calibri" w:hAnsi="Arial" w:cs="Arial"/>
          <w:sz w:val="20"/>
          <w:szCs w:val="20"/>
        </w:rPr>
        <w:t xml:space="preserve"> 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 xml:space="preserve">che illustrerà </w:t>
      </w:r>
      <w:r w:rsidRPr="005712D7">
        <w:rPr>
          <w:rStyle w:val="testoarticolo"/>
          <w:rFonts w:ascii="Arial" w:eastAsia="Calibri" w:hAnsi="Arial" w:cs="Arial"/>
          <w:sz w:val="20"/>
          <w:szCs w:val="20"/>
        </w:rPr>
        <w:t xml:space="preserve">gli 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 xml:space="preserve">aspetti generali degli </w:t>
      </w:r>
      <w:r w:rsidRPr="005712D7">
        <w:rPr>
          <w:rStyle w:val="testoarticolo"/>
          <w:rFonts w:ascii="Arial" w:eastAsia="Calibri" w:hAnsi="Arial" w:cs="Arial"/>
          <w:sz w:val="20"/>
          <w:szCs w:val="20"/>
        </w:rPr>
        <w:t xml:space="preserve">strumenti messi a disposizione dall’Inail per migliorare la sicurezza dei lavoratori in materia di investimenti e riduzione 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 xml:space="preserve">del </w:t>
      </w:r>
      <w:r w:rsidRPr="005712D7">
        <w:rPr>
          <w:rStyle w:val="testoarticolo"/>
          <w:rFonts w:ascii="Arial" w:eastAsia="Calibri" w:hAnsi="Arial" w:cs="Arial"/>
          <w:sz w:val="20"/>
          <w:szCs w:val="20"/>
        </w:rPr>
        <w:t>premio assicurativo.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 xml:space="preserve"> La </w:t>
      </w:r>
      <w:r w:rsidRPr="005712D7">
        <w:rPr>
          <w:rStyle w:val="testoarticolo"/>
          <w:rFonts w:ascii="Arial" w:eastAsia="Calibri" w:hAnsi="Arial" w:cs="Arial"/>
          <w:b/>
          <w:sz w:val="20"/>
          <w:szCs w:val="20"/>
        </w:rPr>
        <w:t>D</w:t>
      </w:r>
      <w:r w:rsidR="0042677F" w:rsidRPr="005712D7">
        <w:rPr>
          <w:rStyle w:val="testoarticolo"/>
          <w:rFonts w:ascii="Arial" w:hAnsi="Arial" w:cs="Arial"/>
          <w:b/>
          <w:sz w:val="20"/>
          <w:szCs w:val="20"/>
        </w:rPr>
        <w:t>ott</w:t>
      </w:r>
      <w:r w:rsidRPr="005712D7">
        <w:rPr>
          <w:rStyle w:val="testoarticolo"/>
          <w:rFonts w:ascii="Arial" w:eastAsia="Calibri" w:hAnsi="Arial" w:cs="Arial"/>
          <w:b/>
          <w:sz w:val="20"/>
          <w:szCs w:val="20"/>
        </w:rPr>
        <w:t>.</w:t>
      </w:r>
      <w:r w:rsidR="0042677F" w:rsidRPr="005712D7">
        <w:rPr>
          <w:rStyle w:val="testoarticolo"/>
          <w:rFonts w:ascii="Arial" w:hAnsi="Arial" w:cs="Arial"/>
          <w:b/>
          <w:sz w:val="20"/>
          <w:szCs w:val="20"/>
        </w:rPr>
        <w:t>ssa</w:t>
      </w:r>
      <w:r w:rsidRPr="005712D7">
        <w:rPr>
          <w:rStyle w:val="testoarticolo"/>
          <w:rFonts w:ascii="Arial" w:eastAsia="Calibri" w:hAnsi="Arial" w:cs="Arial"/>
          <w:b/>
          <w:sz w:val="20"/>
          <w:szCs w:val="20"/>
        </w:rPr>
        <w:t xml:space="preserve"> R</w:t>
      </w:r>
      <w:r w:rsidR="0042677F" w:rsidRPr="005712D7">
        <w:rPr>
          <w:rStyle w:val="testoarticolo"/>
          <w:rFonts w:ascii="Arial" w:hAnsi="Arial" w:cs="Arial"/>
          <w:b/>
          <w:sz w:val="20"/>
          <w:szCs w:val="20"/>
        </w:rPr>
        <w:t xml:space="preserve">osella </w:t>
      </w:r>
      <w:r w:rsidRPr="005712D7">
        <w:rPr>
          <w:rStyle w:val="testoarticolo"/>
          <w:rFonts w:ascii="Arial" w:eastAsia="Calibri" w:hAnsi="Arial" w:cs="Arial"/>
          <w:b/>
          <w:sz w:val="20"/>
          <w:szCs w:val="20"/>
        </w:rPr>
        <w:t>D</w:t>
      </w:r>
      <w:r w:rsidR="0042677F" w:rsidRPr="005712D7">
        <w:rPr>
          <w:rStyle w:val="testoarticolo"/>
          <w:rFonts w:ascii="Arial" w:hAnsi="Arial" w:cs="Arial"/>
          <w:b/>
          <w:sz w:val="20"/>
          <w:szCs w:val="20"/>
        </w:rPr>
        <w:t>i</w:t>
      </w:r>
      <w:r w:rsidRPr="005712D7">
        <w:rPr>
          <w:rStyle w:val="testoarticolo"/>
          <w:rFonts w:ascii="Arial" w:eastAsia="Calibri" w:hAnsi="Arial" w:cs="Arial"/>
          <w:b/>
          <w:sz w:val="20"/>
          <w:szCs w:val="20"/>
        </w:rPr>
        <w:t xml:space="preserve"> B</w:t>
      </w:r>
      <w:r w:rsidR="0042677F" w:rsidRPr="005712D7">
        <w:rPr>
          <w:rStyle w:val="testoarticolo"/>
          <w:rFonts w:ascii="Arial" w:hAnsi="Arial" w:cs="Arial"/>
          <w:b/>
          <w:sz w:val="20"/>
          <w:szCs w:val="20"/>
        </w:rPr>
        <w:t>enedetto</w:t>
      </w:r>
      <w:r w:rsidRPr="005712D7">
        <w:rPr>
          <w:rStyle w:val="testoarticolo"/>
          <w:rFonts w:ascii="Arial" w:eastAsia="Calibri" w:hAnsi="Arial" w:cs="Arial"/>
          <w:sz w:val="20"/>
          <w:szCs w:val="20"/>
        </w:rPr>
        <w:t xml:space="preserve"> 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>(</w:t>
      </w:r>
      <w:r w:rsidRPr="005712D7">
        <w:rPr>
          <w:rStyle w:val="testoarticolo"/>
          <w:rFonts w:ascii="Arial" w:eastAsia="Calibri" w:hAnsi="Arial" w:cs="Arial"/>
          <w:sz w:val="20"/>
          <w:szCs w:val="20"/>
        </w:rPr>
        <w:t>Responsabile Regionale CONTARP I.NA.I.L. CALABRIA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 xml:space="preserve">) spiegherà i metodi per la riduzione del premio assicurativo INAIL, illustrando il nuovo modello </w:t>
      </w:r>
      <w:r w:rsidRPr="005712D7">
        <w:rPr>
          <w:rStyle w:val="testoarticolo"/>
          <w:rFonts w:ascii="Arial" w:eastAsia="Calibri" w:hAnsi="Arial" w:cs="Arial"/>
          <w:sz w:val="20"/>
          <w:szCs w:val="20"/>
        </w:rPr>
        <w:t>OT24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>, oltre alle novità del nuovo bando ISI INAIL 2015</w:t>
      </w:r>
      <w:r w:rsidRPr="005712D7">
        <w:rPr>
          <w:rStyle w:val="testoarticolo"/>
          <w:rFonts w:ascii="Arial" w:eastAsia="Calibri" w:hAnsi="Arial" w:cs="Arial"/>
          <w:sz w:val="20"/>
          <w:szCs w:val="20"/>
        </w:rPr>
        <w:t xml:space="preserve">. 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 xml:space="preserve">Gli aspetti tecnici del bando ISI </w:t>
      </w:r>
      <w:r w:rsidR="009E7ACB">
        <w:rPr>
          <w:rStyle w:val="testoarticolo"/>
          <w:rFonts w:ascii="Arial" w:hAnsi="Arial" w:cs="Arial"/>
          <w:sz w:val="20"/>
          <w:szCs w:val="20"/>
        </w:rPr>
        <w:t xml:space="preserve">INAIL 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>2015 saranno evidenziati dall’</w:t>
      </w:r>
      <w:r w:rsidR="0042677F" w:rsidRPr="005712D7">
        <w:rPr>
          <w:rStyle w:val="testoarticolo"/>
          <w:rFonts w:ascii="Arial" w:hAnsi="Arial" w:cs="Arial"/>
          <w:b/>
          <w:sz w:val="20"/>
          <w:szCs w:val="20"/>
        </w:rPr>
        <w:t>Ing. Umber</w:t>
      </w:r>
      <w:r w:rsidR="009E7ACB">
        <w:rPr>
          <w:rStyle w:val="testoarticolo"/>
          <w:rFonts w:ascii="Arial" w:hAnsi="Arial" w:cs="Arial"/>
          <w:b/>
          <w:sz w:val="20"/>
          <w:szCs w:val="20"/>
        </w:rPr>
        <w:t>t</w:t>
      </w:r>
      <w:r w:rsidR="0042677F" w:rsidRPr="005712D7">
        <w:rPr>
          <w:rStyle w:val="testoarticolo"/>
          <w:rFonts w:ascii="Arial" w:hAnsi="Arial" w:cs="Arial"/>
          <w:b/>
          <w:sz w:val="20"/>
          <w:szCs w:val="20"/>
        </w:rPr>
        <w:t xml:space="preserve">o Bisignano 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>(</w:t>
      </w:r>
      <w:r w:rsidRPr="005712D7">
        <w:rPr>
          <w:rStyle w:val="testoarticolo"/>
          <w:rFonts w:ascii="Arial" w:eastAsia="Calibri" w:hAnsi="Arial" w:cs="Arial"/>
          <w:sz w:val="20"/>
          <w:szCs w:val="20"/>
        </w:rPr>
        <w:t>CONTARP I.NA.I.L. CALABRIA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>).</w:t>
      </w:r>
      <w:r w:rsidR="001F34CA">
        <w:rPr>
          <w:rStyle w:val="testoarticolo"/>
          <w:rFonts w:ascii="Arial" w:hAnsi="Arial" w:cs="Arial"/>
          <w:sz w:val="20"/>
          <w:szCs w:val="20"/>
        </w:rPr>
        <w:t xml:space="preserve"> Il</w:t>
      </w:r>
      <w:r w:rsidR="009E7ACB">
        <w:rPr>
          <w:rStyle w:val="testoarticolo"/>
          <w:rFonts w:ascii="Arial" w:hAnsi="Arial" w:cs="Arial"/>
          <w:sz w:val="20"/>
          <w:szCs w:val="20"/>
        </w:rPr>
        <w:t xml:space="preserve"> dibattito conclusivo</w:t>
      </w:r>
      <w:r w:rsidR="001F34CA">
        <w:rPr>
          <w:rStyle w:val="testoarticolo"/>
          <w:rFonts w:ascii="Arial" w:hAnsi="Arial" w:cs="Arial"/>
          <w:sz w:val="20"/>
          <w:szCs w:val="20"/>
        </w:rPr>
        <w:t xml:space="preserve"> - durante il quale sarà data risposta alle domande poste </w:t>
      </w:r>
      <w:r w:rsidR="001F34CA">
        <w:rPr>
          <w:rStyle w:val="testoarticolo"/>
          <w:rFonts w:ascii="Arial" w:hAnsi="Arial" w:cs="Arial"/>
          <w:sz w:val="20"/>
          <w:szCs w:val="20"/>
        </w:rPr>
        <w:t>dai professionisti e dalle imprese</w:t>
      </w:r>
      <w:r w:rsidR="001F34CA">
        <w:rPr>
          <w:rStyle w:val="testoarticolo"/>
          <w:rFonts w:ascii="Arial" w:hAnsi="Arial" w:cs="Arial"/>
          <w:sz w:val="20"/>
          <w:szCs w:val="20"/>
        </w:rPr>
        <w:t xml:space="preserve"> sull’argomento - sarà coordinato dal </w:t>
      </w:r>
      <w:r w:rsidR="001C2568" w:rsidRPr="001C2568">
        <w:rPr>
          <w:rStyle w:val="testoarticolo"/>
          <w:rFonts w:ascii="Arial" w:hAnsi="Arial" w:cs="Arial"/>
          <w:b/>
          <w:sz w:val="20"/>
          <w:szCs w:val="20"/>
        </w:rPr>
        <w:t>Dott. Savino Magno</w:t>
      </w:r>
      <w:r w:rsidR="001C2568">
        <w:rPr>
          <w:rStyle w:val="testoarticolo"/>
          <w:rFonts w:ascii="Arial" w:hAnsi="Arial" w:cs="Arial"/>
          <w:sz w:val="20"/>
          <w:szCs w:val="20"/>
        </w:rPr>
        <w:t xml:space="preserve"> (Dottore Commercialista specializzato in finanza agevolata – Execut</w:t>
      </w:r>
      <w:r w:rsidR="001F34CA">
        <w:rPr>
          <w:rStyle w:val="testoarticolo"/>
          <w:rFonts w:ascii="Arial" w:hAnsi="Arial" w:cs="Arial"/>
          <w:sz w:val="20"/>
          <w:szCs w:val="20"/>
        </w:rPr>
        <w:t>ive Professional MANAGERITALIA).</w:t>
      </w:r>
    </w:p>
    <w:p w:rsidR="00FE4FB8" w:rsidRPr="005712D7" w:rsidRDefault="0042677F" w:rsidP="0042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567"/>
        <w:jc w:val="both"/>
        <w:rPr>
          <w:rStyle w:val="testoarticolo"/>
          <w:rFonts w:ascii="Arial" w:eastAsia="Calibri" w:hAnsi="Arial" w:cs="Arial"/>
          <w:sz w:val="20"/>
          <w:szCs w:val="20"/>
        </w:rPr>
      </w:pPr>
      <w:r w:rsidRPr="005712D7">
        <w:rPr>
          <w:rStyle w:val="testoarticolo"/>
          <w:rFonts w:ascii="Arial" w:hAnsi="Arial" w:cs="Arial"/>
          <w:sz w:val="20"/>
          <w:szCs w:val="20"/>
        </w:rPr>
        <w:t xml:space="preserve"> Durante l’intero convegno saranno illustrati due dei nuovi Bandi INAIL per incentivare le imprese al</w:t>
      </w:r>
      <w:r w:rsidR="009E7ACB">
        <w:rPr>
          <w:rStyle w:val="testoarticolo"/>
          <w:rFonts w:ascii="Arial" w:hAnsi="Arial" w:cs="Arial"/>
          <w:sz w:val="20"/>
          <w:szCs w:val="20"/>
        </w:rPr>
        <w:t>l’</w:t>
      </w:r>
      <w:r w:rsidRPr="005712D7">
        <w:rPr>
          <w:rStyle w:val="testoarticolo"/>
          <w:rFonts w:ascii="Arial" w:hAnsi="Arial" w:cs="Arial"/>
          <w:sz w:val="20"/>
          <w:szCs w:val="20"/>
        </w:rPr>
        <w:t xml:space="preserve"> innalzare il livello di sicurezza sul lavor</w:t>
      </w:r>
      <w:r w:rsidR="0068615C">
        <w:rPr>
          <w:rStyle w:val="testoarticolo"/>
          <w:rFonts w:ascii="Arial" w:hAnsi="Arial" w:cs="Arial"/>
          <w:sz w:val="20"/>
          <w:szCs w:val="20"/>
        </w:rPr>
        <w:t xml:space="preserve">o, rispettivamente il bando ISI 2015 e il bando FIPIT </w:t>
      </w:r>
      <w:r w:rsidRPr="005712D7">
        <w:rPr>
          <w:rStyle w:val="testoarticolo"/>
          <w:rFonts w:ascii="Arial" w:hAnsi="Arial" w:cs="Arial"/>
          <w:sz w:val="20"/>
          <w:szCs w:val="20"/>
        </w:rPr>
        <w:t>2015.</w:t>
      </w:r>
    </w:p>
    <w:p w:rsidR="0058503F" w:rsidRPr="005712D7" w:rsidRDefault="0058503F" w:rsidP="004F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567"/>
        <w:jc w:val="both"/>
        <w:rPr>
          <w:rStyle w:val="testoarticolo"/>
          <w:rFonts w:ascii="Arial" w:hAnsi="Arial" w:cs="Arial"/>
          <w:sz w:val="20"/>
          <w:szCs w:val="20"/>
        </w:rPr>
      </w:pPr>
      <w:r w:rsidRPr="005712D7">
        <w:rPr>
          <w:rStyle w:val="testoarticolo"/>
          <w:rFonts w:ascii="Arial" w:hAnsi="Arial" w:cs="Arial"/>
          <w:sz w:val="20"/>
          <w:szCs w:val="20"/>
        </w:rPr>
        <w:t>Col </w:t>
      </w:r>
      <w:hyperlink r:id="rId5" w:tooltip="Vai al bando Isi 2015" w:history="1">
        <w:r w:rsidRPr="005712D7">
          <w:rPr>
            <w:rStyle w:val="testoarticolo"/>
            <w:rFonts w:ascii="Arial" w:hAnsi="Arial" w:cs="Arial"/>
            <w:b/>
            <w:sz w:val="20"/>
            <w:szCs w:val="20"/>
            <w:u w:val="single"/>
          </w:rPr>
          <w:t>bando I</w:t>
        </w:r>
        <w:r w:rsidR="00A15071" w:rsidRPr="005712D7">
          <w:rPr>
            <w:rStyle w:val="testoarticolo"/>
            <w:rFonts w:ascii="Arial" w:hAnsi="Arial" w:cs="Arial"/>
            <w:b/>
            <w:sz w:val="20"/>
            <w:szCs w:val="20"/>
            <w:u w:val="single"/>
          </w:rPr>
          <w:t>SI</w:t>
        </w:r>
        <w:r w:rsidRPr="005712D7">
          <w:rPr>
            <w:rStyle w:val="testoarticolo"/>
            <w:rFonts w:ascii="Arial" w:hAnsi="Arial" w:cs="Arial"/>
            <w:b/>
            <w:sz w:val="20"/>
            <w:szCs w:val="20"/>
            <w:u w:val="single"/>
          </w:rPr>
          <w:t xml:space="preserve"> 2015</w:t>
        </w:r>
      </w:hyperlink>
      <w:r w:rsidRPr="005712D7">
        <w:rPr>
          <w:rStyle w:val="testoarticolo"/>
          <w:rFonts w:ascii="Arial" w:hAnsi="Arial" w:cs="Arial"/>
          <w:sz w:val="20"/>
          <w:szCs w:val="20"/>
        </w:rPr>
        <w:t> l’Inail rinnova ancora una volta il proprio impegno per il welfare del Paese, mettendo a disposizione delle imprese 276.269.986 euro di contributi a fondo perduto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>,</w:t>
      </w:r>
      <w:r w:rsidRPr="005712D7">
        <w:rPr>
          <w:rStyle w:val="testoarticolo"/>
          <w:rFonts w:ascii="Arial" w:hAnsi="Arial" w:cs="Arial"/>
          <w:sz w:val="20"/>
          <w:szCs w:val="20"/>
        </w:rPr>
        <w:t xml:space="preserve"> ripartiti in budget regionali. 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 xml:space="preserve">Nel dettaglio, </w:t>
      </w:r>
      <w:r w:rsidR="00FB1211" w:rsidRPr="005712D7">
        <w:rPr>
          <w:rStyle w:val="testoarticolo"/>
          <w:rFonts w:ascii="Arial" w:hAnsi="Arial" w:cs="Arial"/>
          <w:sz w:val="20"/>
          <w:szCs w:val="20"/>
        </w:rPr>
        <w:t xml:space="preserve">gli interventi realizzabili 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>possono riguardare</w:t>
      </w:r>
      <w:r w:rsidR="009E7ACB">
        <w:rPr>
          <w:rStyle w:val="testoarticolo"/>
          <w:rFonts w:ascii="Arial" w:hAnsi="Arial" w:cs="Arial"/>
          <w:sz w:val="20"/>
          <w:szCs w:val="20"/>
        </w:rPr>
        <w:t>: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 xml:space="preserve"> progetti di investimento</w:t>
      </w:r>
      <w:r w:rsidR="009E7ACB">
        <w:rPr>
          <w:rStyle w:val="testoarticolo"/>
          <w:rFonts w:ascii="Arial" w:hAnsi="Arial" w:cs="Arial"/>
          <w:sz w:val="20"/>
          <w:szCs w:val="20"/>
        </w:rPr>
        <w:t>,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 xml:space="preserve"> progetti per l’adozione di modelli organizzativi e di responsabilità sociale</w:t>
      </w:r>
      <w:r w:rsidR="005712D7" w:rsidRPr="005712D7">
        <w:rPr>
          <w:rStyle w:val="testoarticolo"/>
          <w:rFonts w:ascii="Arial" w:hAnsi="Arial" w:cs="Arial"/>
          <w:sz w:val="20"/>
          <w:szCs w:val="20"/>
        </w:rPr>
        <w:t>,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 xml:space="preserve"> progetti di bonifica da materiali contenenti amianto. Il bando </w:t>
      </w:r>
      <w:proofErr w:type="spellStart"/>
      <w:r w:rsidR="0042677F" w:rsidRPr="005712D7">
        <w:rPr>
          <w:rStyle w:val="testoarticolo"/>
          <w:rFonts w:ascii="Arial" w:hAnsi="Arial" w:cs="Arial"/>
          <w:sz w:val="20"/>
          <w:szCs w:val="20"/>
        </w:rPr>
        <w:t>Isi</w:t>
      </w:r>
      <w:proofErr w:type="spellEnd"/>
      <w:r w:rsidR="0042677F" w:rsidRPr="005712D7">
        <w:rPr>
          <w:rStyle w:val="testoarticolo"/>
          <w:rFonts w:ascii="Arial" w:hAnsi="Arial" w:cs="Arial"/>
          <w:sz w:val="20"/>
          <w:szCs w:val="20"/>
        </w:rPr>
        <w:t xml:space="preserve"> 2015 mette a disposizione delle imprese un contributo in conto capitale pari al 65% dei costi sostenuti per la realizzazione dell’intervento ed è compreso tra un minimo di 5.000 euro e un massimo di 130.000 euro</w:t>
      </w:r>
      <w:r w:rsidR="00FB1211" w:rsidRPr="005712D7">
        <w:rPr>
          <w:rStyle w:val="testoarticolo"/>
          <w:rFonts w:ascii="Arial" w:hAnsi="Arial" w:cs="Arial"/>
          <w:sz w:val="20"/>
          <w:szCs w:val="20"/>
        </w:rPr>
        <w:t>.</w:t>
      </w:r>
      <w:r w:rsidR="0042677F" w:rsidRPr="005712D7">
        <w:rPr>
          <w:rStyle w:val="testoarticolo"/>
          <w:rFonts w:ascii="Arial" w:hAnsi="Arial" w:cs="Arial"/>
          <w:sz w:val="20"/>
          <w:szCs w:val="20"/>
        </w:rPr>
        <w:t xml:space="preserve"> </w:t>
      </w:r>
      <w:r w:rsidRPr="005712D7">
        <w:rPr>
          <w:rStyle w:val="testoarticolo"/>
          <w:rFonts w:ascii="Arial" w:hAnsi="Arial" w:cs="Arial"/>
          <w:sz w:val="20"/>
          <w:szCs w:val="20"/>
        </w:rPr>
        <w:t>I soggetti destinatari dei contributi sono tutte le imprese, anche individuali, ubicate sul territorio nazionale iscritte alla Camera di Commercio Industria, Artigianato e Agricoltura.</w:t>
      </w:r>
    </w:p>
    <w:p w:rsidR="001F34CA" w:rsidRDefault="00FB1211" w:rsidP="001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567"/>
        <w:jc w:val="both"/>
        <w:rPr>
          <w:rStyle w:val="testoarticolo"/>
          <w:rFonts w:ascii="Arial" w:hAnsi="Arial" w:cs="Arial"/>
          <w:sz w:val="20"/>
          <w:szCs w:val="20"/>
        </w:rPr>
      </w:pPr>
      <w:r w:rsidRPr="005712D7">
        <w:rPr>
          <w:rStyle w:val="testoarticolo"/>
          <w:rFonts w:ascii="Arial" w:hAnsi="Arial" w:cs="Arial"/>
          <w:sz w:val="20"/>
          <w:szCs w:val="20"/>
        </w:rPr>
        <w:t xml:space="preserve">Il </w:t>
      </w:r>
      <w:r w:rsidR="00223BED">
        <w:rPr>
          <w:rStyle w:val="testoarticolo"/>
          <w:rFonts w:ascii="Arial" w:hAnsi="Arial" w:cs="Arial"/>
          <w:b/>
          <w:sz w:val="20"/>
          <w:szCs w:val="20"/>
          <w:u w:val="single"/>
        </w:rPr>
        <w:t xml:space="preserve">bando FIPIT </w:t>
      </w:r>
      <w:r w:rsidRPr="005712D7">
        <w:rPr>
          <w:rStyle w:val="testoarticolo"/>
          <w:rFonts w:ascii="Arial" w:hAnsi="Arial" w:cs="Arial"/>
          <w:b/>
          <w:sz w:val="20"/>
          <w:szCs w:val="20"/>
          <w:u w:val="single"/>
        </w:rPr>
        <w:t>2015</w:t>
      </w:r>
      <w:r w:rsidRPr="005712D7">
        <w:rPr>
          <w:rStyle w:val="testoarticolo"/>
          <w:rFonts w:ascii="Arial" w:hAnsi="Arial" w:cs="Arial"/>
          <w:sz w:val="20"/>
          <w:szCs w:val="20"/>
        </w:rPr>
        <w:t xml:space="preserve"> mette a disposizione delle piccole e micro imprese</w:t>
      </w:r>
      <w:r w:rsidR="005712D7" w:rsidRPr="005712D7">
        <w:rPr>
          <w:rStyle w:val="testoarticolo"/>
          <w:rFonts w:ascii="Arial" w:hAnsi="Arial" w:cs="Arial"/>
          <w:sz w:val="20"/>
          <w:szCs w:val="20"/>
        </w:rPr>
        <w:t>,</w:t>
      </w:r>
      <w:r w:rsidRPr="005712D7">
        <w:rPr>
          <w:rStyle w:val="testoarticolo"/>
          <w:rFonts w:ascii="Arial" w:hAnsi="Arial" w:cs="Arial"/>
          <w:sz w:val="20"/>
          <w:szCs w:val="20"/>
        </w:rPr>
        <w:t xml:space="preserve"> </w:t>
      </w:r>
      <w:r w:rsidR="00C4693C" w:rsidRPr="005712D7">
        <w:rPr>
          <w:rStyle w:val="testoarticolo"/>
          <w:rFonts w:ascii="Arial" w:hAnsi="Arial" w:cs="Arial"/>
          <w:sz w:val="20"/>
          <w:szCs w:val="20"/>
        </w:rPr>
        <w:t>comprese quelle individuali</w:t>
      </w:r>
      <w:r w:rsidR="005712D7" w:rsidRPr="005712D7">
        <w:rPr>
          <w:rStyle w:val="testoarticolo"/>
          <w:rFonts w:ascii="Arial" w:hAnsi="Arial" w:cs="Arial"/>
          <w:sz w:val="20"/>
          <w:szCs w:val="20"/>
        </w:rPr>
        <w:t>,</w:t>
      </w:r>
      <w:r w:rsidR="00C4693C" w:rsidRPr="005712D7">
        <w:rPr>
          <w:rStyle w:val="testoarticolo"/>
          <w:rFonts w:ascii="Arial" w:hAnsi="Arial" w:cs="Arial"/>
          <w:sz w:val="20"/>
          <w:szCs w:val="20"/>
        </w:rPr>
        <w:t xml:space="preserve"> </w:t>
      </w:r>
      <w:r w:rsidRPr="005712D7">
        <w:rPr>
          <w:rStyle w:val="testoarticolo"/>
          <w:rFonts w:ascii="Arial" w:hAnsi="Arial" w:cs="Arial"/>
          <w:sz w:val="20"/>
          <w:szCs w:val="20"/>
        </w:rPr>
        <w:t>un importo</w:t>
      </w:r>
      <w:r w:rsidR="00C4693C" w:rsidRPr="005712D7">
        <w:rPr>
          <w:rStyle w:val="testoarticolo"/>
          <w:rFonts w:ascii="Arial" w:hAnsi="Arial" w:cs="Arial"/>
          <w:sz w:val="20"/>
          <w:szCs w:val="20"/>
        </w:rPr>
        <w:t xml:space="preserve"> </w:t>
      </w:r>
      <w:proofErr w:type="gramStart"/>
      <w:r w:rsidRPr="005712D7">
        <w:rPr>
          <w:rStyle w:val="testoarticolo"/>
          <w:rFonts w:ascii="Arial" w:hAnsi="Arial" w:cs="Arial"/>
          <w:sz w:val="20"/>
          <w:szCs w:val="20"/>
        </w:rPr>
        <w:t>di  20.000.000</w:t>
      </w:r>
      <w:proofErr w:type="gramEnd"/>
      <w:r w:rsidRPr="005712D7">
        <w:rPr>
          <w:rStyle w:val="testoarticolo"/>
          <w:rFonts w:ascii="Arial" w:hAnsi="Arial" w:cs="Arial"/>
          <w:sz w:val="20"/>
          <w:szCs w:val="20"/>
        </w:rPr>
        <w:t>,00 euro</w:t>
      </w:r>
      <w:r w:rsidR="00C4693C" w:rsidRPr="005712D7">
        <w:rPr>
          <w:rStyle w:val="testoarticolo"/>
          <w:rFonts w:ascii="Arial" w:hAnsi="Arial" w:cs="Arial"/>
          <w:sz w:val="20"/>
          <w:szCs w:val="20"/>
        </w:rPr>
        <w:t xml:space="preserve"> per </w:t>
      </w:r>
      <w:r w:rsidRPr="005712D7">
        <w:rPr>
          <w:rStyle w:val="testoarticolo"/>
          <w:rFonts w:ascii="Arial" w:hAnsi="Arial" w:cs="Arial"/>
          <w:sz w:val="20"/>
          <w:szCs w:val="20"/>
        </w:rPr>
        <w:t>realizzare progetti di innovazione tecnologica nel</w:t>
      </w:r>
      <w:r w:rsidR="00C4693C" w:rsidRPr="005712D7">
        <w:rPr>
          <w:rStyle w:val="testoarticolo"/>
          <w:rFonts w:ascii="Arial" w:hAnsi="Arial" w:cs="Arial"/>
          <w:sz w:val="20"/>
          <w:szCs w:val="20"/>
        </w:rPr>
        <w:t xml:space="preserve"> </w:t>
      </w:r>
      <w:r w:rsidRPr="005712D7">
        <w:rPr>
          <w:rStyle w:val="testoarticolo"/>
          <w:rFonts w:ascii="Arial" w:hAnsi="Arial" w:cs="Arial"/>
          <w:sz w:val="20"/>
          <w:szCs w:val="20"/>
        </w:rPr>
        <w:t>settore</w:t>
      </w:r>
      <w:r w:rsidR="00C4693C" w:rsidRPr="005712D7">
        <w:rPr>
          <w:rStyle w:val="testoarticolo"/>
          <w:rFonts w:ascii="Arial" w:hAnsi="Arial" w:cs="Arial"/>
          <w:sz w:val="20"/>
          <w:szCs w:val="20"/>
        </w:rPr>
        <w:t xml:space="preserve"> </w:t>
      </w:r>
      <w:r w:rsidRPr="005712D7">
        <w:rPr>
          <w:rStyle w:val="testoarticolo"/>
          <w:rFonts w:ascii="Arial" w:hAnsi="Arial" w:cs="Arial"/>
          <w:sz w:val="20"/>
          <w:szCs w:val="20"/>
        </w:rPr>
        <w:t>del terziario, finalizzati ad introdurre</w:t>
      </w:r>
      <w:r w:rsidR="00C4693C" w:rsidRPr="005712D7">
        <w:rPr>
          <w:rStyle w:val="testoarticolo"/>
          <w:rFonts w:ascii="Arial" w:hAnsi="Arial" w:cs="Arial"/>
          <w:sz w:val="20"/>
          <w:szCs w:val="20"/>
        </w:rPr>
        <w:t xml:space="preserve"> </w:t>
      </w:r>
      <w:r w:rsidRPr="005712D7">
        <w:rPr>
          <w:rStyle w:val="testoarticolo"/>
          <w:rFonts w:ascii="Arial" w:hAnsi="Arial" w:cs="Arial"/>
          <w:sz w:val="20"/>
          <w:szCs w:val="20"/>
        </w:rPr>
        <w:t>nel processo produttivo un miglioramento</w:t>
      </w:r>
      <w:r w:rsidR="00C4693C" w:rsidRPr="005712D7">
        <w:rPr>
          <w:rStyle w:val="testoarticolo"/>
          <w:rFonts w:ascii="Arial" w:hAnsi="Arial" w:cs="Arial"/>
          <w:sz w:val="20"/>
          <w:szCs w:val="20"/>
        </w:rPr>
        <w:t xml:space="preserve"> </w:t>
      </w:r>
      <w:r w:rsidRPr="005712D7">
        <w:rPr>
          <w:rStyle w:val="testoarticolo"/>
          <w:rFonts w:ascii="Arial" w:hAnsi="Arial" w:cs="Arial"/>
          <w:sz w:val="20"/>
          <w:szCs w:val="20"/>
        </w:rPr>
        <w:t>delle  condizioni di salute e sicurezza sul lavoro.</w:t>
      </w:r>
      <w:r w:rsidR="000A076D" w:rsidRPr="005712D7">
        <w:rPr>
          <w:rStyle w:val="testoarticolo"/>
          <w:rFonts w:ascii="Arial" w:hAnsi="Arial" w:cs="Arial"/>
          <w:sz w:val="20"/>
          <w:szCs w:val="20"/>
        </w:rPr>
        <w:t xml:space="preserve"> </w:t>
      </w:r>
      <w:r w:rsidR="005712D7" w:rsidRPr="005712D7">
        <w:rPr>
          <w:rStyle w:val="testoarticolo"/>
          <w:rFonts w:ascii="Arial" w:hAnsi="Arial" w:cs="Arial"/>
          <w:sz w:val="20"/>
          <w:szCs w:val="20"/>
        </w:rPr>
        <w:t xml:space="preserve">Tale </w:t>
      </w:r>
      <w:r w:rsidR="00C4693C" w:rsidRPr="005712D7">
        <w:rPr>
          <w:rStyle w:val="testoarticolo"/>
          <w:rFonts w:ascii="Arial" w:hAnsi="Arial" w:cs="Arial"/>
          <w:sz w:val="20"/>
          <w:szCs w:val="20"/>
        </w:rPr>
        <w:t>bando</w:t>
      </w:r>
      <w:r w:rsidR="005712D7" w:rsidRPr="005712D7">
        <w:rPr>
          <w:rStyle w:val="testoarticolo"/>
          <w:rFonts w:ascii="Arial" w:hAnsi="Arial" w:cs="Arial"/>
          <w:sz w:val="20"/>
          <w:szCs w:val="20"/>
        </w:rPr>
        <w:t>,</w:t>
      </w:r>
      <w:r w:rsidR="00C4693C" w:rsidRPr="005712D7">
        <w:rPr>
          <w:rStyle w:val="testoarticolo"/>
          <w:rFonts w:ascii="Arial" w:hAnsi="Arial" w:cs="Arial"/>
          <w:sz w:val="20"/>
          <w:szCs w:val="20"/>
        </w:rPr>
        <w:t xml:space="preserve"> mette a disposizione delle imprese un </w:t>
      </w:r>
      <w:r w:rsidRPr="005712D7">
        <w:rPr>
          <w:rStyle w:val="testoarticolo"/>
          <w:rFonts w:ascii="Arial" w:hAnsi="Arial" w:cs="Arial"/>
          <w:sz w:val="20"/>
          <w:szCs w:val="20"/>
        </w:rPr>
        <w:t xml:space="preserve">contributo, in conto capitale pari al 65% </w:t>
      </w:r>
      <w:r w:rsidR="000A076D" w:rsidRPr="005712D7">
        <w:rPr>
          <w:rStyle w:val="testoarticolo"/>
          <w:rFonts w:ascii="Arial" w:hAnsi="Arial" w:cs="Arial"/>
          <w:sz w:val="20"/>
          <w:szCs w:val="20"/>
        </w:rPr>
        <w:t>dei costi sostenuti per la realizzazione dell’intervento ed è compreso tra un minimo di 1.000 euro e un massimo di 50.000 euro.</w:t>
      </w:r>
      <w:r w:rsidR="005712D7" w:rsidRPr="005712D7">
        <w:rPr>
          <w:rStyle w:val="testoarticolo"/>
          <w:rFonts w:ascii="Arial" w:hAnsi="Arial" w:cs="Arial"/>
          <w:sz w:val="20"/>
          <w:szCs w:val="20"/>
        </w:rPr>
        <w:t xml:space="preserve"> I soggetti destinatari dei contributi sono le piccole e micro imprese, ubicate in ciascun territorio </w:t>
      </w:r>
      <w:r w:rsidR="001F34CA">
        <w:rPr>
          <w:rStyle w:val="testoarticolo"/>
          <w:rFonts w:ascii="Arial" w:hAnsi="Arial" w:cs="Arial"/>
          <w:sz w:val="20"/>
          <w:szCs w:val="20"/>
        </w:rPr>
        <w:t xml:space="preserve">regionale/provinciale iscritte </w:t>
      </w:r>
      <w:r w:rsidR="005712D7" w:rsidRPr="005712D7">
        <w:rPr>
          <w:rStyle w:val="testoarticolo"/>
          <w:rFonts w:ascii="Arial" w:hAnsi="Arial" w:cs="Arial"/>
          <w:sz w:val="20"/>
          <w:szCs w:val="20"/>
        </w:rPr>
        <w:t>alla Camera di Commercio Industria, Artigianato ed Agricoltura.</w:t>
      </w:r>
      <w:r w:rsidR="001F34CA">
        <w:rPr>
          <w:rStyle w:val="testoarticolo"/>
          <w:rFonts w:ascii="Arial" w:hAnsi="Arial" w:cs="Arial"/>
          <w:sz w:val="20"/>
          <w:szCs w:val="20"/>
        </w:rPr>
        <w:t xml:space="preserve"> </w:t>
      </w:r>
    </w:p>
    <w:p w:rsidR="001F34CA" w:rsidRPr="0068615C" w:rsidRDefault="00FF0B64" w:rsidP="001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712D7">
        <w:rPr>
          <w:rStyle w:val="testoarticolo"/>
          <w:rFonts w:ascii="Arial" w:hAnsi="Arial" w:cs="Arial"/>
          <w:sz w:val="20"/>
          <w:szCs w:val="20"/>
        </w:rPr>
        <w:t>La partecipazione al convegno sarà di certo un momento di crescita sia per i professionisti che per gli imprenditori operanti nei più svariati settori, permettendo di affinare la conoscenza dei più recenti strumenti a disposizione per aiutare le imprese a lavorare in sicurezza.</w:t>
      </w:r>
    </w:p>
    <w:sectPr w:rsidR="001F34CA" w:rsidRPr="0068615C" w:rsidSect="005712D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E0096"/>
    <w:rsid w:val="00086437"/>
    <w:rsid w:val="000A076D"/>
    <w:rsid w:val="001C17F0"/>
    <w:rsid w:val="001C2568"/>
    <w:rsid w:val="001E0096"/>
    <w:rsid w:val="001F34CA"/>
    <w:rsid w:val="001F669D"/>
    <w:rsid w:val="00223BED"/>
    <w:rsid w:val="00294FB3"/>
    <w:rsid w:val="002A4C17"/>
    <w:rsid w:val="002E339B"/>
    <w:rsid w:val="003B6A94"/>
    <w:rsid w:val="003F4E30"/>
    <w:rsid w:val="0042677F"/>
    <w:rsid w:val="004F1981"/>
    <w:rsid w:val="005118F6"/>
    <w:rsid w:val="005712D7"/>
    <w:rsid w:val="0058503F"/>
    <w:rsid w:val="005A15D7"/>
    <w:rsid w:val="00627223"/>
    <w:rsid w:val="0068615C"/>
    <w:rsid w:val="007D7968"/>
    <w:rsid w:val="007F7D73"/>
    <w:rsid w:val="009E7ACB"/>
    <w:rsid w:val="00A15071"/>
    <w:rsid w:val="00B205D8"/>
    <w:rsid w:val="00C2072E"/>
    <w:rsid w:val="00C4693C"/>
    <w:rsid w:val="00CE5DA1"/>
    <w:rsid w:val="00FB1211"/>
    <w:rsid w:val="00FE4FB8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9D02D-568A-4978-97AB-1F2E378F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72E"/>
  </w:style>
  <w:style w:type="paragraph" w:styleId="Titolo2">
    <w:name w:val="heading 2"/>
    <w:basedOn w:val="Normale"/>
    <w:link w:val="Titolo2Carattere"/>
    <w:uiPriority w:val="9"/>
    <w:qFormat/>
    <w:rsid w:val="001E0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0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E009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E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E0096"/>
  </w:style>
  <w:style w:type="character" w:styleId="Collegamentoipertestuale">
    <w:name w:val="Hyperlink"/>
    <w:basedOn w:val="Carpredefinitoparagrafo"/>
    <w:uiPriority w:val="99"/>
    <w:semiHidden/>
    <w:unhideWhenUsed/>
    <w:rsid w:val="001E009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E009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096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00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ientrocorpodeltesto2">
    <w:name w:val="Body Text Indent 2"/>
    <w:basedOn w:val="Normale"/>
    <w:link w:val="Rientrocorpodeltesto2Carattere"/>
    <w:rsid w:val="001E0096"/>
    <w:pPr>
      <w:spacing w:after="0" w:line="240" w:lineRule="auto"/>
      <w:ind w:left="-284" w:firstLine="568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E0096"/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customStyle="1" w:styleId="testoarticolo">
    <w:name w:val="testo_articolo"/>
    <w:basedOn w:val="Carpredefinitoparagrafo"/>
    <w:rsid w:val="001E0096"/>
  </w:style>
  <w:style w:type="paragraph" w:customStyle="1" w:styleId="Standard">
    <w:name w:val="Standard"/>
    <w:rsid w:val="00FE4FB8"/>
    <w:pPr>
      <w:suppressAutoHyphens/>
      <w:textAlignment w:val="baseline"/>
    </w:pPr>
    <w:rPr>
      <w:rFonts w:ascii="Calibri" w:eastAsia="Calibri" w:hAnsi="Calibri" w:cs="Calibri"/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876791">
          <w:marLeft w:val="0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209429">
          <w:marLeft w:val="0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ail.it/internet/default/INAILincasodi/Incentiviperlasicurezza/BandoIsi2015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PC1</cp:lastModifiedBy>
  <cp:revision>13</cp:revision>
  <dcterms:created xsi:type="dcterms:W3CDTF">2016-03-15T21:50:00Z</dcterms:created>
  <dcterms:modified xsi:type="dcterms:W3CDTF">2016-03-21T08:48:00Z</dcterms:modified>
</cp:coreProperties>
</file>